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E98A" w14:textId="62E5D8D1" w:rsidR="00AD303D" w:rsidRPr="00AD303D" w:rsidRDefault="00C11A72" w:rsidP="00AD303D">
      <w:pPr>
        <w:pStyle w:val="Default"/>
        <w:jc w:val="center"/>
        <w:rPr>
          <w:b/>
          <w:bCs/>
          <w:sz w:val="28"/>
          <w:szCs w:val="28"/>
        </w:rPr>
      </w:pPr>
      <w:r>
        <w:rPr>
          <w:rFonts w:hint="eastAsia"/>
          <w:b/>
          <w:bCs/>
          <w:sz w:val="28"/>
          <w:szCs w:val="28"/>
        </w:rPr>
        <w:t>マネロン・金融犯罪対策への取組強化</w:t>
      </w:r>
      <w:r w:rsidR="00AD303D" w:rsidRPr="00AD303D">
        <w:rPr>
          <w:rFonts w:hint="eastAsia"/>
          <w:b/>
          <w:bCs/>
          <w:sz w:val="28"/>
          <w:szCs w:val="28"/>
        </w:rPr>
        <w:t>について</w:t>
      </w:r>
    </w:p>
    <w:p w14:paraId="0339992E" w14:textId="77777777" w:rsidR="00C11A72" w:rsidRDefault="00C11A72" w:rsidP="00C11A72">
      <w:pPr>
        <w:pStyle w:val="Default"/>
        <w:ind w:rightChars="100" w:right="220"/>
        <w:jc w:val="right"/>
        <w:rPr>
          <w:sz w:val="22"/>
          <w:szCs w:val="22"/>
        </w:rPr>
      </w:pPr>
    </w:p>
    <w:p w14:paraId="303A1CDB" w14:textId="77777777" w:rsidR="00241E8A" w:rsidRDefault="00241E8A" w:rsidP="00C11A72">
      <w:pPr>
        <w:pStyle w:val="Default"/>
        <w:ind w:rightChars="100" w:right="220"/>
        <w:jc w:val="right"/>
        <w:rPr>
          <w:sz w:val="22"/>
          <w:szCs w:val="22"/>
        </w:rPr>
      </w:pPr>
    </w:p>
    <w:p w14:paraId="094B575E" w14:textId="548F6EAC" w:rsidR="00AD303D" w:rsidRDefault="00C11A72" w:rsidP="00C11A72">
      <w:pPr>
        <w:pStyle w:val="Default"/>
        <w:ind w:rightChars="100" w:right="220"/>
        <w:jc w:val="right"/>
        <w:rPr>
          <w:sz w:val="22"/>
          <w:szCs w:val="22"/>
        </w:rPr>
      </w:pPr>
      <w:r>
        <w:rPr>
          <w:rFonts w:hint="eastAsia"/>
          <w:sz w:val="22"/>
          <w:szCs w:val="22"/>
        </w:rPr>
        <w:t>令和７年</w:t>
      </w:r>
      <w:r w:rsidR="004D4F63">
        <w:rPr>
          <w:rFonts w:hint="eastAsia"/>
          <w:sz w:val="22"/>
          <w:szCs w:val="22"/>
        </w:rPr>
        <w:t>１２</w:t>
      </w:r>
      <w:r>
        <w:rPr>
          <w:rFonts w:hint="eastAsia"/>
          <w:sz w:val="22"/>
          <w:szCs w:val="22"/>
        </w:rPr>
        <w:t>月</w:t>
      </w:r>
      <w:r w:rsidR="00550916">
        <w:rPr>
          <w:rFonts w:hint="eastAsia"/>
          <w:sz w:val="22"/>
          <w:szCs w:val="22"/>
        </w:rPr>
        <w:t>１８</w:t>
      </w:r>
      <w:r>
        <w:rPr>
          <w:rFonts w:hint="eastAsia"/>
          <w:sz w:val="22"/>
          <w:szCs w:val="22"/>
        </w:rPr>
        <w:t>日</w:t>
      </w:r>
    </w:p>
    <w:p w14:paraId="6673616B" w14:textId="0B0BBDA3" w:rsidR="00241E8A" w:rsidRDefault="00241E8A" w:rsidP="00C11A72">
      <w:pPr>
        <w:pStyle w:val="Default"/>
        <w:ind w:rightChars="100" w:right="220"/>
        <w:jc w:val="right"/>
        <w:rPr>
          <w:sz w:val="22"/>
          <w:szCs w:val="22"/>
        </w:rPr>
      </w:pPr>
      <w:r w:rsidRPr="00241E8A">
        <w:rPr>
          <w:rFonts w:hint="eastAsia"/>
          <w:spacing w:val="49"/>
          <w:sz w:val="22"/>
          <w:szCs w:val="22"/>
          <w:fitText w:val="3080" w:id="-492595456"/>
        </w:rPr>
        <w:t>北いぶき農業協同組</w:t>
      </w:r>
      <w:r w:rsidRPr="00241E8A">
        <w:rPr>
          <w:rFonts w:hint="eastAsia"/>
          <w:sz w:val="22"/>
          <w:szCs w:val="22"/>
          <w:fitText w:val="3080" w:id="-492595456"/>
        </w:rPr>
        <w:t>合</w:t>
      </w:r>
    </w:p>
    <w:p w14:paraId="7566A727" w14:textId="31C564CF" w:rsidR="00C11A72" w:rsidRDefault="00C11A72" w:rsidP="00C11A72">
      <w:pPr>
        <w:pStyle w:val="Default"/>
        <w:wordWrap w:val="0"/>
        <w:ind w:rightChars="100" w:right="220"/>
        <w:jc w:val="right"/>
        <w:rPr>
          <w:sz w:val="22"/>
          <w:szCs w:val="22"/>
        </w:rPr>
      </w:pPr>
      <w:r>
        <w:rPr>
          <w:rFonts w:hint="eastAsia"/>
          <w:sz w:val="22"/>
          <w:szCs w:val="22"/>
        </w:rPr>
        <w:t>代表理事組合長</w:t>
      </w:r>
      <w:r w:rsidR="004D4F63">
        <w:rPr>
          <w:rFonts w:hint="eastAsia"/>
          <w:sz w:val="22"/>
          <w:szCs w:val="22"/>
        </w:rPr>
        <w:t xml:space="preserve">　</w:t>
      </w:r>
      <w:r>
        <w:rPr>
          <w:rFonts w:hint="eastAsia"/>
          <w:sz w:val="22"/>
          <w:szCs w:val="22"/>
        </w:rPr>
        <w:t xml:space="preserve">　</w:t>
      </w:r>
      <w:r w:rsidR="004D4F63">
        <w:rPr>
          <w:rFonts w:hint="eastAsia"/>
          <w:sz w:val="22"/>
          <w:szCs w:val="22"/>
        </w:rPr>
        <w:t>黒田</w:t>
      </w:r>
      <w:r>
        <w:rPr>
          <w:rFonts w:hint="eastAsia"/>
          <w:sz w:val="22"/>
          <w:szCs w:val="22"/>
        </w:rPr>
        <w:t xml:space="preserve">　</w:t>
      </w:r>
      <w:r w:rsidR="004D4F63">
        <w:rPr>
          <w:rFonts w:hint="eastAsia"/>
          <w:sz w:val="22"/>
          <w:szCs w:val="22"/>
        </w:rPr>
        <w:t>洋一</w:t>
      </w:r>
    </w:p>
    <w:p w14:paraId="1A17662D" w14:textId="77777777" w:rsidR="00C11A72" w:rsidRDefault="00C11A72" w:rsidP="00AD303D">
      <w:pPr>
        <w:pStyle w:val="Default"/>
        <w:rPr>
          <w:sz w:val="22"/>
          <w:szCs w:val="22"/>
        </w:rPr>
      </w:pPr>
    </w:p>
    <w:p w14:paraId="389B914D" w14:textId="77777777" w:rsidR="00241E8A" w:rsidRPr="00AD303D" w:rsidRDefault="00241E8A" w:rsidP="00AD303D">
      <w:pPr>
        <w:pStyle w:val="Default"/>
        <w:rPr>
          <w:sz w:val="22"/>
          <w:szCs w:val="22"/>
        </w:rPr>
      </w:pPr>
    </w:p>
    <w:p w14:paraId="3F40125F" w14:textId="123F74BE" w:rsidR="00AD303D" w:rsidRDefault="00C11A72" w:rsidP="00FF05DE">
      <w:pPr>
        <w:pStyle w:val="Default"/>
        <w:ind w:firstLineChars="100" w:firstLine="220"/>
        <w:rPr>
          <w:sz w:val="22"/>
          <w:szCs w:val="22"/>
        </w:rPr>
      </w:pPr>
      <w:r w:rsidRPr="00C11A72">
        <w:rPr>
          <w:rFonts w:hint="eastAsia"/>
          <w:sz w:val="22"/>
          <w:szCs w:val="22"/>
        </w:rPr>
        <w:t>最近、様々な金融犯罪が発生し、その手法や手口も巧妙かつ高度になってきています。新聞等での報道を見て心配に感じておられる組合員・利用者の方々も多いのではないかと思います。また、国際的に金融機関が取り組まなければならない課題として、マネー・ローンダリングおよびテロ資金供与対策（以下「マネロン対策」）の重要性が益々高まっています。マネロン・金融犯罪対策に取り組むことは、信用事業を営む当組合の責務でもあります。</w:t>
      </w:r>
    </w:p>
    <w:p w14:paraId="7B4067E6" w14:textId="77777777" w:rsidR="00FF05DE" w:rsidRPr="00C11A72" w:rsidRDefault="00FF05DE" w:rsidP="00FF05DE">
      <w:pPr>
        <w:pStyle w:val="Default"/>
        <w:rPr>
          <w:sz w:val="22"/>
          <w:szCs w:val="22"/>
        </w:rPr>
      </w:pPr>
    </w:p>
    <w:p w14:paraId="4B0C3EEB" w14:textId="4F90FA63" w:rsidR="00AD303D" w:rsidRDefault="00C11A72" w:rsidP="00FF05DE">
      <w:pPr>
        <w:pStyle w:val="Default"/>
        <w:ind w:firstLineChars="100" w:firstLine="220"/>
        <w:rPr>
          <w:sz w:val="22"/>
          <w:szCs w:val="22"/>
        </w:rPr>
      </w:pPr>
      <w:r w:rsidRPr="00C11A72">
        <w:rPr>
          <w:rFonts w:hint="eastAsia"/>
          <w:sz w:val="22"/>
          <w:szCs w:val="22"/>
        </w:rPr>
        <w:t>当組合では、金融機関としての信頼性を確保するため、そして、お客様の大切な財産を金融犯罪からお守りするために、マネロン・金融犯罪対策の取組みを重要な経営課題と位置づけて、一層力を入れて取り組むことといたします。</w:t>
      </w:r>
    </w:p>
    <w:p w14:paraId="310D0578" w14:textId="77777777" w:rsidR="00FF05DE" w:rsidRPr="00C11A72" w:rsidRDefault="00FF05DE" w:rsidP="00FF05DE">
      <w:pPr>
        <w:pStyle w:val="Default"/>
        <w:rPr>
          <w:sz w:val="22"/>
          <w:szCs w:val="22"/>
        </w:rPr>
      </w:pPr>
    </w:p>
    <w:p w14:paraId="1FA4DF6B" w14:textId="56E29E6F" w:rsidR="00FF05DE" w:rsidRPr="00C11A72" w:rsidRDefault="00C11A72" w:rsidP="00FF05DE">
      <w:pPr>
        <w:pStyle w:val="Default"/>
        <w:rPr>
          <w:sz w:val="21"/>
          <w:szCs w:val="21"/>
        </w:rPr>
      </w:pPr>
      <w:r>
        <w:rPr>
          <w:rFonts w:hint="eastAsia"/>
          <w:sz w:val="21"/>
          <w:szCs w:val="21"/>
        </w:rPr>
        <w:t xml:space="preserve">　</w:t>
      </w:r>
      <w:r w:rsidRPr="00C11A72">
        <w:rPr>
          <w:rFonts w:hint="eastAsia"/>
          <w:sz w:val="21"/>
          <w:szCs w:val="21"/>
        </w:rPr>
        <w:t>このたび、</w:t>
      </w:r>
      <w:r w:rsidR="004D4F63">
        <w:rPr>
          <w:rFonts w:hint="eastAsia"/>
          <w:sz w:val="21"/>
          <w:szCs w:val="21"/>
        </w:rPr>
        <w:t>金融事業</w:t>
      </w:r>
      <w:r w:rsidRPr="00C11A72">
        <w:rPr>
          <w:rFonts w:hint="eastAsia"/>
          <w:sz w:val="21"/>
          <w:szCs w:val="21"/>
        </w:rPr>
        <w:t>部</w:t>
      </w:r>
      <w:r w:rsidR="00D514D2">
        <w:rPr>
          <w:rFonts w:hint="eastAsia"/>
          <w:sz w:val="21"/>
          <w:szCs w:val="21"/>
        </w:rPr>
        <w:t>貯金課 係長を</w:t>
      </w:r>
      <w:r w:rsidRPr="00C11A72">
        <w:rPr>
          <w:rFonts w:hint="eastAsia"/>
          <w:sz w:val="21"/>
          <w:szCs w:val="21"/>
        </w:rPr>
        <w:t>マネロン・金融犯罪対策リーダーに任命し、組合全体としての取組みの定着化・高度化に向けて、職員の先頭に立って取組みを進めてもらう予定です。私を含め常勤理事もマネロン・金融犯罪対策が組合内で徹底されるよう指揮のうえ、組合員・利用者の方に安心して当組合を利用いただけるよう取り組んでまいります。</w:t>
      </w:r>
    </w:p>
    <w:sectPr w:rsidR="00FF05DE" w:rsidRPr="00C11A72" w:rsidSect="00AD30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9B42" w14:textId="77777777" w:rsidR="00DD626A" w:rsidRDefault="00DD626A" w:rsidP="00C11A72">
      <w:pPr>
        <w:spacing w:after="0" w:line="240" w:lineRule="auto"/>
      </w:pPr>
      <w:r>
        <w:separator/>
      </w:r>
    </w:p>
  </w:endnote>
  <w:endnote w:type="continuationSeparator" w:id="0">
    <w:p w14:paraId="2F773B34" w14:textId="77777777" w:rsidR="00DD626A" w:rsidRDefault="00DD626A" w:rsidP="00C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D199" w14:textId="77777777" w:rsidR="00DD626A" w:rsidRDefault="00DD626A" w:rsidP="00C11A72">
      <w:pPr>
        <w:spacing w:after="0" w:line="240" w:lineRule="auto"/>
      </w:pPr>
      <w:r>
        <w:separator/>
      </w:r>
    </w:p>
  </w:footnote>
  <w:footnote w:type="continuationSeparator" w:id="0">
    <w:p w14:paraId="0738949D" w14:textId="77777777" w:rsidR="00DD626A" w:rsidRDefault="00DD626A" w:rsidP="00C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6B7F"/>
    <w:multiLevelType w:val="hybridMultilevel"/>
    <w:tmpl w:val="356A8264"/>
    <w:lvl w:ilvl="0" w:tplc="F2E00AAE">
      <w:start w:val="1"/>
      <w:numFmt w:val="aiueoFullWidth"/>
      <w:lvlText w:val="(%1)"/>
      <w:lvlJc w:val="left"/>
      <w:pPr>
        <w:ind w:left="842" w:hanging="645"/>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1" w15:restartNumberingAfterBreak="0">
    <w:nsid w:val="361175C3"/>
    <w:multiLevelType w:val="hybridMultilevel"/>
    <w:tmpl w:val="001EB670"/>
    <w:lvl w:ilvl="0" w:tplc="9BD84E0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1243A9"/>
    <w:multiLevelType w:val="hybridMultilevel"/>
    <w:tmpl w:val="A9A809AC"/>
    <w:lvl w:ilvl="0" w:tplc="04090003">
      <w:start w:val="1"/>
      <w:numFmt w:val="bullet"/>
      <w:lvlText w:val=""/>
      <w:lvlJc w:val="left"/>
      <w:pPr>
        <w:ind w:left="842" w:hanging="645"/>
      </w:pPr>
      <w:rPr>
        <w:rFonts w:ascii="Wingdings" w:hAnsi="Wingdings" w:hint="default"/>
      </w:rPr>
    </w:lvl>
    <w:lvl w:ilvl="1" w:tplc="FFFFFFFF" w:tentative="1">
      <w:start w:val="1"/>
      <w:numFmt w:val="aiueoFullWidth"/>
      <w:lvlText w:val="(%2)"/>
      <w:lvlJc w:val="left"/>
      <w:pPr>
        <w:ind w:left="1077" w:hanging="440"/>
      </w:pPr>
    </w:lvl>
    <w:lvl w:ilvl="2" w:tplc="FFFFFFFF" w:tentative="1">
      <w:start w:val="1"/>
      <w:numFmt w:val="decimalEnclosedCircle"/>
      <w:lvlText w:val="%3"/>
      <w:lvlJc w:val="left"/>
      <w:pPr>
        <w:ind w:left="1517" w:hanging="440"/>
      </w:pPr>
    </w:lvl>
    <w:lvl w:ilvl="3" w:tplc="FFFFFFFF" w:tentative="1">
      <w:start w:val="1"/>
      <w:numFmt w:val="decimal"/>
      <w:lvlText w:val="%4."/>
      <w:lvlJc w:val="left"/>
      <w:pPr>
        <w:ind w:left="1957" w:hanging="440"/>
      </w:pPr>
    </w:lvl>
    <w:lvl w:ilvl="4" w:tplc="FFFFFFFF" w:tentative="1">
      <w:start w:val="1"/>
      <w:numFmt w:val="aiueoFullWidth"/>
      <w:lvlText w:val="(%5)"/>
      <w:lvlJc w:val="left"/>
      <w:pPr>
        <w:ind w:left="2397" w:hanging="440"/>
      </w:pPr>
    </w:lvl>
    <w:lvl w:ilvl="5" w:tplc="FFFFFFFF" w:tentative="1">
      <w:start w:val="1"/>
      <w:numFmt w:val="decimalEnclosedCircle"/>
      <w:lvlText w:val="%6"/>
      <w:lvlJc w:val="left"/>
      <w:pPr>
        <w:ind w:left="2837" w:hanging="440"/>
      </w:pPr>
    </w:lvl>
    <w:lvl w:ilvl="6" w:tplc="FFFFFFFF" w:tentative="1">
      <w:start w:val="1"/>
      <w:numFmt w:val="decimal"/>
      <w:lvlText w:val="%7."/>
      <w:lvlJc w:val="left"/>
      <w:pPr>
        <w:ind w:left="3277" w:hanging="440"/>
      </w:pPr>
    </w:lvl>
    <w:lvl w:ilvl="7" w:tplc="FFFFFFFF" w:tentative="1">
      <w:start w:val="1"/>
      <w:numFmt w:val="aiueoFullWidth"/>
      <w:lvlText w:val="(%8)"/>
      <w:lvlJc w:val="left"/>
      <w:pPr>
        <w:ind w:left="3717" w:hanging="440"/>
      </w:pPr>
    </w:lvl>
    <w:lvl w:ilvl="8" w:tplc="FFFFFFFF" w:tentative="1">
      <w:start w:val="1"/>
      <w:numFmt w:val="decimalEnclosedCircle"/>
      <w:lvlText w:val="%9"/>
      <w:lvlJc w:val="left"/>
      <w:pPr>
        <w:ind w:left="4157" w:hanging="440"/>
      </w:pPr>
    </w:lvl>
  </w:abstractNum>
  <w:abstractNum w:abstractNumId="3" w15:restartNumberingAfterBreak="0">
    <w:nsid w:val="602A039A"/>
    <w:multiLevelType w:val="hybridMultilevel"/>
    <w:tmpl w:val="91527B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7A258E3"/>
    <w:multiLevelType w:val="hybridMultilevel"/>
    <w:tmpl w:val="AB9CFC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3706157">
    <w:abstractNumId w:val="3"/>
  </w:num>
  <w:num w:numId="2" w16cid:durableId="18511734">
    <w:abstractNumId w:val="1"/>
  </w:num>
  <w:num w:numId="3" w16cid:durableId="489566190">
    <w:abstractNumId w:val="0"/>
  </w:num>
  <w:num w:numId="4" w16cid:durableId="2012218139">
    <w:abstractNumId w:val="2"/>
  </w:num>
  <w:num w:numId="5" w16cid:durableId="164006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1A"/>
    <w:rsid w:val="00115B71"/>
    <w:rsid w:val="00186795"/>
    <w:rsid w:val="00194AE7"/>
    <w:rsid w:val="001A28F0"/>
    <w:rsid w:val="001A6EA0"/>
    <w:rsid w:val="001F1317"/>
    <w:rsid w:val="00241E8A"/>
    <w:rsid w:val="00331A9A"/>
    <w:rsid w:val="0034488F"/>
    <w:rsid w:val="00397E5B"/>
    <w:rsid w:val="003A36E8"/>
    <w:rsid w:val="004D4F63"/>
    <w:rsid w:val="0051251A"/>
    <w:rsid w:val="00550916"/>
    <w:rsid w:val="0058707D"/>
    <w:rsid w:val="005870B5"/>
    <w:rsid w:val="00622883"/>
    <w:rsid w:val="006A4F76"/>
    <w:rsid w:val="006F0807"/>
    <w:rsid w:val="00705ACC"/>
    <w:rsid w:val="00750B0C"/>
    <w:rsid w:val="007F705D"/>
    <w:rsid w:val="008158BD"/>
    <w:rsid w:val="00831FAF"/>
    <w:rsid w:val="00843530"/>
    <w:rsid w:val="00A1617A"/>
    <w:rsid w:val="00A70644"/>
    <w:rsid w:val="00AD303D"/>
    <w:rsid w:val="00BE03A9"/>
    <w:rsid w:val="00C11A72"/>
    <w:rsid w:val="00CB4E22"/>
    <w:rsid w:val="00CB56FF"/>
    <w:rsid w:val="00D14F28"/>
    <w:rsid w:val="00D514D2"/>
    <w:rsid w:val="00D73F1B"/>
    <w:rsid w:val="00DB116A"/>
    <w:rsid w:val="00DD626A"/>
    <w:rsid w:val="00F13C8A"/>
    <w:rsid w:val="00F47E62"/>
    <w:rsid w:val="00FF05DE"/>
    <w:rsid w:val="00FF6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7E948"/>
  <w15:chartTrackingRefBased/>
  <w15:docId w15:val="{57F0F4D9-714E-4278-8729-C8D338A5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5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25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25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25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25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25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25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25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25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25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5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5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25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5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5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5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5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5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2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2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2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51A"/>
    <w:pPr>
      <w:spacing w:before="160"/>
      <w:jc w:val="center"/>
    </w:pPr>
    <w:rPr>
      <w:i/>
      <w:iCs/>
      <w:color w:val="404040" w:themeColor="text1" w:themeTint="BF"/>
    </w:rPr>
  </w:style>
  <w:style w:type="character" w:customStyle="1" w:styleId="a8">
    <w:name w:val="引用文 (文字)"/>
    <w:basedOn w:val="a0"/>
    <w:link w:val="a7"/>
    <w:uiPriority w:val="29"/>
    <w:rsid w:val="0051251A"/>
    <w:rPr>
      <w:i/>
      <w:iCs/>
      <w:color w:val="404040" w:themeColor="text1" w:themeTint="BF"/>
    </w:rPr>
  </w:style>
  <w:style w:type="paragraph" w:styleId="a9">
    <w:name w:val="List Paragraph"/>
    <w:basedOn w:val="a"/>
    <w:uiPriority w:val="34"/>
    <w:qFormat/>
    <w:rsid w:val="0051251A"/>
    <w:pPr>
      <w:ind w:left="720"/>
      <w:contextualSpacing/>
    </w:pPr>
  </w:style>
  <w:style w:type="character" w:styleId="21">
    <w:name w:val="Intense Emphasis"/>
    <w:basedOn w:val="a0"/>
    <w:uiPriority w:val="21"/>
    <w:qFormat/>
    <w:rsid w:val="0051251A"/>
    <w:rPr>
      <w:i/>
      <w:iCs/>
      <w:color w:val="0F4761" w:themeColor="accent1" w:themeShade="BF"/>
    </w:rPr>
  </w:style>
  <w:style w:type="paragraph" w:styleId="22">
    <w:name w:val="Intense Quote"/>
    <w:basedOn w:val="a"/>
    <w:next w:val="a"/>
    <w:link w:val="23"/>
    <w:uiPriority w:val="30"/>
    <w:qFormat/>
    <w:rsid w:val="0051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251A"/>
    <w:rPr>
      <w:i/>
      <w:iCs/>
      <w:color w:val="0F4761" w:themeColor="accent1" w:themeShade="BF"/>
    </w:rPr>
  </w:style>
  <w:style w:type="character" w:styleId="24">
    <w:name w:val="Intense Reference"/>
    <w:basedOn w:val="a0"/>
    <w:uiPriority w:val="32"/>
    <w:qFormat/>
    <w:rsid w:val="0051251A"/>
    <w:rPr>
      <w:b/>
      <w:bCs/>
      <w:smallCaps/>
      <w:color w:val="0F4761" w:themeColor="accent1" w:themeShade="BF"/>
      <w:spacing w:val="5"/>
    </w:rPr>
  </w:style>
  <w:style w:type="paragraph" w:customStyle="1" w:styleId="Default">
    <w:name w:val="Default"/>
    <w:rsid w:val="00AD303D"/>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styleId="aa">
    <w:name w:val="Note Heading"/>
    <w:basedOn w:val="a"/>
    <w:next w:val="a"/>
    <w:link w:val="ab"/>
    <w:uiPriority w:val="99"/>
    <w:unhideWhenUsed/>
    <w:rsid w:val="00AD303D"/>
    <w:pPr>
      <w:jc w:val="center"/>
    </w:pPr>
    <w:rPr>
      <w:rFonts w:ascii="ＭＳ 明朝" w:eastAsia="ＭＳ 明朝" w:cs="ＭＳ 明朝"/>
      <w:color w:val="000000"/>
      <w:kern w:val="0"/>
      <w:sz w:val="23"/>
      <w:szCs w:val="23"/>
    </w:rPr>
  </w:style>
  <w:style w:type="character" w:customStyle="1" w:styleId="ab">
    <w:name w:val="記 (文字)"/>
    <w:basedOn w:val="a0"/>
    <w:link w:val="aa"/>
    <w:uiPriority w:val="99"/>
    <w:rsid w:val="00AD303D"/>
    <w:rPr>
      <w:rFonts w:ascii="ＭＳ 明朝" w:eastAsia="ＭＳ 明朝" w:cs="ＭＳ 明朝"/>
      <w:color w:val="000000"/>
      <w:kern w:val="0"/>
      <w:sz w:val="23"/>
      <w:szCs w:val="23"/>
    </w:rPr>
  </w:style>
  <w:style w:type="paragraph" w:styleId="ac">
    <w:name w:val="Closing"/>
    <w:basedOn w:val="a"/>
    <w:link w:val="ad"/>
    <w:uiPriority w:val="99"/>
    <w:unhideWhenUsed/>
    <w:rsid w:val="00AD303D"/>
    <w:pPr>
      <w:jc w:val="right"/>
    </w:pPr>
    <w:rPr>
      <w:rFonts w:ascii="ＭＳ 明朝" w:eastAsia="ＭＳ 明朝" w:cs="ＭＳ 明朝"/>
      <w:color w:val="000000"/>
      <w:kern w:val="0"/>
      <w:sz w:val="23"/>
      <w:szCs w:val="23"/>
    </w:rPr>
  </w:style>
  <w:style w:type="character" w:customStyle="1" w:styleId="ad">
    <w:name w:val="結語 (文字)"/>
    <w:basedOn w:val="a0"/>
    <w:link w:val="ac"/>
    <w:uiPriority w:val="99"/>
    <w:rsid w:val="00AD303D"/>
    <w:rPr>
      <w:rFonts w:ascii="ＭＳ 明朝" w:eastAsia="ＭＳ 明朝" w:cs="ＭＳ 明朝"/>
      <w:color w:val="000000"/>
      <w:kern w:val="0"/>
      <w:sz w:val="23"/>
      <w:szCs w:val="23"/>
    </w:rPr>
  </w:style>
  <w:style w:type="table" w:styleId="ae">
    <w:name w:val="Table Grid"/>
    <w:basedOn w:val="a1"/>
    <w:uiPriority w:val="39"/>
    <w:rsid w:val="00AD3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11A72"/>
    <w:pPr>
      <w:tabs>
        <w:tab w:val="center" w:pos="4252"/>
        <w:tab w:val="right" w:pos="8504"/>
      </w:tabs>
      <w:snapToGrid w:val="0"/>
    </w:pPr>
  </w:style>
  <w:style w:type="character" w:customStyle="1" w:styleId="af0">
    <w:name w:val="ヘッダー (文字)"/>
    <w:basedOn w:val="a0"/>
    <w:link w:val="af"/>
    <w:uiPriority w:val="99"/>
    <w:rsid w:val="00C11A72"/>
  </w:style>
  <w:style w:type="paragraph" w:styleId="af1">
    <w:name w:val="footer"/>
    <w:basedOn w:val="a"/>
    <w:link w:val="af2"/>
    <w:uiPriority w:val="99"/>
    <w:unhideWhenUsed/>
    <w:rsid w:val="00C11A72"/>
    <w:pPr>
      <w:tabs>
        <w:tab w:val="center" w:pos="4252"/>
        <w:tab w:val="right" w:pos="8504"/>
      </w:tabs>
      <w:snapToGrid w:val="0"/>
    </w:pPr>
  </w:style>
  <w:style w:type="character" w:customStyle="1" w:styleId="af2">
    <w:name w:val="フッター (文字)"/>
    <w:basedOn w:val="a0"/>
    <w:link w:val="af1"/>
    <w:uiPriority w:val="99"/>
    <w:rsid w:val="00C11A72"/>
  </w:style>
  <w:style w:type="paragraph" w:styleId="af3">
    <w:name w:val="Date"/>
    <w:basedOn w:val="a"/>
    <w:next w:val="a"/>
    <w:link w:val="af4"/>
    <w:uiPriority w:val="99"/>
    <w:semiHidden/>
    <w:unhideWhenUsed/>
    <w:rsid w:val="00241E8A"/>
  </w:style>
  <w:style w:type="character" w:customStyle="1" w:styleId="af4">
    <w:name w:val="日付 (文字)"/>
    <w:basedOn w:val="a0"/>
    <w:link w:val="af3"/>
    <w:uiPriority w:val="99"/>
    <w:semiHidden/>
    <w:rsid w:val="0024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989E-226C-43EE-A155-9273498A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武蔵</dc:creator>
  <cp:keywords/>
  <dc:description/>
  <cp:lastModifiedBy>pc322</cp:lastModifiedBy>
  <cp:revision>3</cp:revision>
  <cp:lastPrinted>2026-02-20T08:55:00Z</cp:lastPrinted>
  <dcterms:created xsi:type="dcterms:W3CDTF">2026-02-20T05:25:00Z</dcterms:created>
  <dcterms:modified xsi:type="dcterms:W3CDTF">2026-02-20T08:55:00Z</dcterms:modified>
</cp:coreProperties>
</file>